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2D" w:rsidRPr="00C1782D" w:rsidRDefault="00C1782D" w:rsidP="00C1782D">
      <w:p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Hi there. Welcome to the USQ Project Management Framework course.</w:t>
      </w:r>
    </w:p>
    <w:p w:rsidR="00C1782D" w:rsidRPr="00C1782D" w:rsidRDefault="00C1782D" w:rsidP="00C1782D">
      <w:pPr>
        <w:rPr>
          <w:rFonts w:ascii="Verdana" w:hAnsi="Verdana"/>
          <w:iCs/>
          <w:color w:val="595959" w:themeColor="text1" w:themeTint="A6"/>
          <w:sz w:val="24"/>
          <w:szCs w:val="24"/>
          <w:lang w:val="en-GB"/>
        </w:rPr>
      </w:pPr>
    </w:p>
    <w:p w:rsidR="00C1782D" w:rsidRPr="00C1782D" w:rsidRDefault="00C1782D" w:rsidP="00C1782D">
      <w:p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 xml:space="preserve">Project management is frequently used at USQ, </w:t>
      </w:r>
    </w:p>
    <w:p w:rsidR="00C1782D" w:rsidRPr="00C1782D" w:rsidRDefault="00C1782D" w:rsidP="00C1782D">
      <w:pPr>
        <w:pStyle w:val="ListParagraph"/>
        <w:numPr>
          <w:ilvl w:val="0"/>
          <w:numId w:val="1"/>
        </w:num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To bring about desired institutional change</w:t>
      </w:r>
    </w:p>
    <w:p w:rsidR="00C1782D" w:rsidRPr="00C1782D" w:rsidRDefault="00C1782D" w:rsidP="00C1782D">
      <w:pPr>
        <w:pStyle w:val="ListParagraph"/>
        <w:numPr>
          <w:ilvl w:val="0"/>
          <w:numId w:val="1"/>
        </w:num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As a tool to manage and achieve the outcomes of grants we receive funding for</w:t>
      </w:r>
    </w:p>
    <w:p w:rsidR="00C1782D" w:rsidRPr="00C1782D" w:rsidRDefault="00C1782D" w:rsidP="00C1782D">
      <w:pPr>
        <w:pStyle w:val="ListParagraph"/>
        <w:numPr>
          <w:ilvl w:val="0"/>
          <w:numId w:val="1"/>
        </w:num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Or as a way of improving aspects of the University environment for staff and students.</w:t>
      </w:r>
    </w:p>
    <w:p w:rsidR="00C1782D" w:rsidRPr="00C1782D" w:rsidRDefault="00C1782D" w:rsidP="00C1782D">
      <w:pPr>
        <w:rPr>
          <w:rFonts w:ascii="Verdana" w:hAnsi="Verdana"/>
          <w:iCs/>
          <w:color w:val="595959" w:themeColor="text1" w:themeTint="A6"/>
          <w:sz w:val="24"/>
          <w:szCs w:val="24"/>
          <w:lang w:val="en-GB"/>
        </w:rPr>
      </w:pPr>
    </w:p>
    <w:p w:rsidR="00C1782D" w:rsidRPr="00C1782D" w:rsidRDefault="00C1782D" w:rsidP="00C1782D">
      <w:p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…Because project management is used so frequently in universities there is a good chance that each of u</w:t>
      </w:r>
      <w:bookmarkStart w:id="0" w:name="_GoBack"/>
      <w:bookmarkEnd w:id="0"/>
      <w:r w:rsidRPr="00C1782D">
        <w:rPr>
          <w:rFonts w:ascii="Verdana" w:hAnsi="Verdana"/>
          <w:iCs/>
          <w:color w:val="595959" w:themeColor="text1" w:themeTint="A6"/>
          <w:sz w:val="24"/>
          <w:szCs w:val="24"/>
          <w:lang w:val="en-GB"/>
        </w:rPr>
        <w:t>s will one day be involved in a project.</w:t>
      </w:r>
    </w:p>
    <w:p w:rsidR="00C1782D" w:rsidRPr="00C1782D" w:rsidRDefault="00C1782D" w:rsidP="00C1782D">
      <w:pPr>
        <w:rPr>
          <w:rFonts w:ascii="Verdana" w:hAnsi="Verdana"/>
          <w:iCs/>
          <w:color w:val="595959" w:themeColor="text1" w:themeTint="A6"/>
          <w:sz w:val="24"/>
          <w:szCs w:val="24"/>
          <w:lang w:val="en-GB"/>
        </w:rPr>
      </w:pPr>
    </w:p>
    <w:p w:rsidR="00C1782D" w:rsidRPr="00C1782D" w:rsidRDefault="00C1782D" w:rsidP="00C1782D">
      <w:p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We have developed a Project Management Framework as one way of ensuring the quality of projects at USQ. It can be used by anyone who is currently part of a project team, or who will be undertaking a significant project role in the near future.  </w:t>
      </w:r>
    </w:p>
    <w:p w:rsidR="00C1782D" w:rsidRPr="00C1782D" w:rsidRDefault="00C1782D" w:rsidP="00C1782D">
      <w:pPr>
        <w:rPr>
          <w:rFonts w:ascii="Verdana" w:hAnsi="Verdana"/>
          <w:iCs/>
          <w:color w:val="595959" w:themeColor="text1" w:themeTint="A6"/>
          <w:sz w:val="24"/>
          <w:szCs w:val="24"/>
          <w:lang w:val="en-GB"/>
        </w:rPr>
      </w:pPr>
    </w:p>
    <w:p w:rsidR="00C1782D" w:rsidRPr="00C1782D" w:rsidRDefault="00C1782D" w:rsidP="00C1782D">
      <w:p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 xml:space="preserve">Participating in this training course will provide you with the opportunity to learn about and apply the USQ project management framework. You will also be able to examine key dimensions of the project management process. You can apply these to your own project context, or use the real-world scenarios provided in the course. </w:t>
      </w:r>
    </w:p>
    <w:p w:rsidR="00C1782D" w:rsidRPr="00C1782D" w:rsidRDefault="00C1782D" w:rsidP="00C1782D">
      <w:pPr>
        <w:rPr>
          <w:rFonts w:ascii="Verdana" w:hAnsi="Verdana"/>
          <w:iCs/>
          <w:color w:val="595959" w:themeColor="text1" w:themeTint="A6"/>
          <w:sz w:val="24"/>
          <w:szCs w:val="24"/>
          <w:lang w:val="en-GB"/>
        </w:rPr>
      </w:pPr>
    </w:p>
    <w:p w:rsidR="00C1782D" w:rsidRPr="00C1782D" w:rsidRDefault="00C1782D" w:rsidP="00C1782D">
      <w:pPr>
        <w:rPr>
          <w:rFonts w:ascii="Verdana" w:hAnsi="Verdana"/>
          <w:iCs/>
          <w:color w:val="595959" w:themeColor="text1" w:themeTint="A6"/>
          <w:sz w:val="24"/>
          <w:szCs w:val="24"/>
          <w:lang w:val="en-GB"/>
        </w:rPr>
      </w:pPr>
      <w:r w:rsidRPr="00C1782D">
        <w:rPr>
          <w:rFonts w:ascii="Verdana" w:hAnsi="Verdana"/>
          <w:iCs/>
          <w:color w:val="595959" w:themeColor="text1" w:themeTint="A6"/>
          <w:sz w:val="24"/>
          <w:szCs w:val="24"/>
          <w:lang w:val="en-GB"/>
        </w:rPr>
        <w:t xml:space="preserve">We hope that you find your participation in the USQ Project Management Framework course a rewarding experience and we welcome any feedback you may have. </w:t>
      </w:r>
    </w:p>
    <w:p w:rsidR="007822C5" w:rsidRPr="00C1782D" w:rsidRDefault="007822C5">
      <w:pPr>
        <w:rPr>
          <w:rFonts w:ascii="Verdana" w:hAnsi="Verdana"/>
          <w:color w:val="595959" w:themeColor="text1" w:themeTint="A6"/>
          <w:sz w:val="24"/>
          <w:szCs w:val="24"/>
        </w:rPr>
      </w:pPr>
    </w:p>
    <w:sectPr w:rsidR="007822C5" w:rsidRPr="00C17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C5745"/>
    <w:multiLevelType w:val="hybridMultilevel"/>
    <w:tmpl w:val="8E9CA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2D"/>
    <w:rsid w:val="0033443B"/>
    <w:rsid w:val="00364558"/>
    <w:rsid w:val="006F2145"/>
    <w:rsid w:val="007822C5"/>
    <w:rsid w:val="00854CF3"/>
    <w:rsid w:val="00C1782D"/>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2D510-7C7F-428E-9071-4F4477AB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8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Stagg</dc:creator>
  <cp:keywords/>
  <dc:description/>
  <cp:lastModifiedBy>Adrian Stagg</cp:lastModifiedBy>
  <cp:revision>1</cp:revision>
  <dcterms:created xsi:type="dcterms:W3CDTF">2015-04-28T01:16:00Z</dcterms:created>
  <dcterms:modified xsi:type="dcterms:W3CDTF">2015-04-28T01:17:00Z</dcterms:modified>
</cp:coreProperties>
</file>